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357"/>
        <w:gridCol w:w="103"/>
        <w:gridCol w:w="3050"/>
      </w:tblGrid>
      <w:tr w:rsidR="0087217B" w:rsidRPr="003465DC" w14:paraId="5CEA9C0D" w14:textId="77777777" w:rsidTr="003D27A9">
        <w:trPr>
          <w:trHeight w:val="705"/>
        </w:trPr>
        <w:tc>
          <w:tcPr>
            <w:tcW w:w="11070" w:type="dxa"/>
            <w:gridSpan w:val="4"/>
          </w:tcPr>
          <w:p w14:paraId="0A5A2DAB" w14:textId="77777777" w:rsidR="0087217B" w:rsidRDefault="00E85FE3" w:rsidP="00D625CA">
            <w:pPr>
              <w:jc w:val="center"/>
              <w:rPr>
                <w:rFonts w:ascii="Segoe UI Semibold" w:eastAsia="Noto Sans JP" w:hAnsi="Segoe UI Semibold" w:cs="Segoe UI Semibold"/>
                <w:color w:val="2E74B5" w:themeColor="accent5" w:themeShade="BF"/>
                <w:sz w:val="48"/>
                <w:szCs w:val="48"/>
              </w:rPr>
            </w:pPr>
            <w:r>
              <w:rPr>
                <w:rFonts w:ascii="Segoe UI Semibold" w:eastAsia="Noto Sans JP" w:hAnsi="Segoe UI Semibold" w:cs="Segoe UI Semibold"/>
                <w:color w:val="2E74B5" w:themeColor="accent5" w:themeShade="BF"/>
                <w:sz w:val="48"/>
                <w:szCs w:val="48"/>
              </w:rPr>
              <w:t>Niharika Sundarigari</w:t>
            </w:r>
          </w:p>
          <w:p w14:paraId="3DFAE331" w14:textId="4CE3FD45" w:rsidR="003D2A4B" w:rsidRPr="0055618C" w:rsidRDefault="006B64CD" w:rsidP="0055618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618C">
              <w:rPr>
                <w:rFonts w:ascii="Segoe UI" w:hAnsi="Segoe UI" w:cs="Segoe UI"/>
                <w:sz w:val="20"/>
                <w:szCs w:val="20"/>
              </w:rPr>
              <w:t>Product Designer specializing in UX, Design Systems, and Scalable Digital Experiences</w:t>
            </w:r>
          </w:p>
        </w:tc>
      </w:tr>
      <w:tr w:rsidR="005B44F0" w:rsidRPr="003465DC" w14:paraId="7D75104B" w14:textId="77777777" w:rsidTr="003D27A9">
        <w:trPr>
          <w:trHeight w:val="495"/>
        </w:trPr>
        <w:tc>
          <w:tcPr>
            <w:tcW w:w="11070" w:type="dxa"/>
            <w:gridSpan w:val="4"/>
          </w:tcPr>
          <w:p w14:paraId="1CEFDCE4" w14:textId="31C7684C" w:rsidR="005B44F0" w:rsidRDefault="00E85FE3" w:rsidP="006B64CD">
            <w:pPr>
              <w:jc w:val="center"/>
              <w:rPr>
                <w:rFonts w:ascii="Segoe UI" w:eastAsia="Noto Sans JP" w:hAnsi="Segoe UI" w:cs="Segoe UI"/>
                <w:color w:val="000000"/>
              </w:rPr>
            </w:pPr>
            <w:r>
              <w:rPr>
                <w:rFonts w:ascii="Segoe UI" w:eastAsia="Noto Sans JP" w:hAnsi="Segoe UI" w:cs="Segoe UI"/>
                <w:color w:val="000000"/>
              </w:rPr>
              <w:t xml:space="preserve">Niharika.studio | </w:t>
            </w:r>
            <w:hyperlink r:id="rId7" w:history="1">
              <w:r w:rsidRPr="00192CEF">
                <w:rPr>
                  <w:rStyle w:val="Hyperlink"/>
                  <w:rFonts w:ascii="Segoe UI" w:eastAsia="Noto Sans JP" w:hAnsi="Segoe UI" w:cs="Segoe UI"/>
                </w:rPr>
                <w:t>nsundarigari@gmail.com</w:t>
              </w:r>
            </w:hyperlink>
            <w:r>
              <w:rPr>
                <w:rFonts w:ascii="Segoe UI" w:eastAsia="Noto Sans JP" w:hAnsi="Segoe UI" w:cs="Segoe UI"/>
              </w:rPr>
              <w:t xml:space="preserve"> </w:t>
            </w:r>
            <w:r w:rsidR="00F26CE2">
              <w:rPr>
                <w:rFonts w:ascii="Segoe UI" w:eastAsia="Noto Sans JP" w:hAnsi="Segoe UI" w:cs="Segoe UI"/>
                <w:color w:val="000000"/>
              </w:rPr>
              <w:t xml:space="preserve">| </w:t>
            </w:r>
            <w:hyperlink r:id="rId8" w:history="1">
              <w:r w:rsidR="006B64CD">
                <w:rPr>
                  <w:rStyle w:val="Hyperlink"/>
                  <w:rFonts w:ascii="Segoe UI" w:eastAsia="Noto Sans JP" w:hAnsi="Segoe UI" w:cs="Segoe UI"/>
                </w:rPr>
                <w:t>linkedin.com/niharika-sundarigari/</w:t>
              </w:r>
            </w:hyperlink>
            <w:r w:rsidR="0062434F">
              <w:rPr>
                <w:rFonts w:ascii="Segoe UI" w:eastAsia="Noto Sans JP" w:hAnsi="Segoe UI" w:cs="Segoe UI"/>
                <w:color w:val="000000"/>
              </w:rPr>
              <w:t xml:space="preserve"> </w:t>
            </w:r>
            <w:r>
              <w:rPr>
                <w:rFonts w:ascii="Segoe UI" w:eastAsia="Noto Sans JP" w:hAnsi="Segoe UI" w:cs="Segoe UI"/>
                <w:color w:val="000000"/>
              </w:rPr>
              <w:t>|</w:t>
            </w:r>
            <w:r w:rsidRPr="003465DC">
              <w:rPr>
                <w:rFonts w:ascii="Segoe UI" w:eastAsia="Noto Sans JP" w:hAnsi="Segoe UI" w:cs="Segoe UI"/>
                <w:color w:val="000000"/>
              </w:rPr>
              <w:t xml:space="preserve"> </w:t>
            </w:r>
            <w:r w:rsidR="0062434F" w:rsidRPr="003465DC">
              <w:rPr>
                <w:rFonts w:ascii="Segoe UI" w:eastAsia="Noto Sans JP" w:hAnsi="Segoe UI" w:cs="Segoe UI"/>
                <w:color w:val="000000"/>
              </w:rPr>
              <w:t>(</w:t>
            </w:r>
            <w:r>
              <w:rPr>
                <w:rFonts w:ascii="Segoe UI" w:eastAsia="Noto Sans JP" w:hAnsi="Segoe UI" w:cs="Segoe UI"/>
                <w:color w:val="000000"/>
              </w:rPr>
              <w:t>917</w:t>
            </w:r>
            <w:r w:rsidR="0062434F" w:rsidRPr="003465DC">
              <w:rPr>
                <w:rFonts w:ascii="Segoe UI" w:eastAsia="Noto Sans JP" w:hAnsi="Segoe UI" w:cs="Segoe UI"/>
                <w:color w:val="000000"/>
              </w:rPr>
              <w:t xml:space="preserve">) </w:t>
            </w:r>
            <w:r>
              <w:rPr>
                <w:rFonts w:ascii="Segoe UI" w:eastAsia="Noto Sans JP" w:hAnsi="Segoe UI" w:cs="Segoe UI"/>
                <w:color w:val="000000"/>
              </w:rPr>
              <w:t>216</w:t>
            </w:r>
            <w:r w:rsidR="0062434F" w:rsidRPr="003465DC">
              <w:rPr>
                <w:rFonts w:ascii="Segoe UI" w:eastAsia="Noto Sans JP" w:hAnsi="Segoe UI" w:cs="Segoe UI"/>
                <w:color w:val="000000"/>
              </w:rPr>
              <w:t>-</w:t>
            </w:r>
            <w:r>
              <w:rPr>
                <w:rFonts w:ascii="Segoe UI" w:eastAsia="Noto Sans JP" w:hAnsi="Segoe UI" w:cs="Segoe UI"/>
                <w:color w:val="000000"/>
              </w:rPr>
              <w:t>6795</w:t>
            </w:r>
          </w:p>
          <w:p w14:paraId="47FE2F9A" w14:textId="4CD0C569" w:rsidR="00E641B7" w:rsidRPr="003465DC" w:rsidRDefault="00E641B7" w:rsidP="003D2A4B">
            <w:pPr>
              <w:rPr>
                <w:rFonts w:ascii="Segoe UI" w:eastAsia="Noto Sans JP" w:hAnsi="Segoe UI" w:cs="Segoe UI"/>
                <w:color w:val="000000"/>
              </w:rPr>
            </w:pPr>
          </w:p>
        </w:tc>
      </w:tr>
      <w:tr w:rsidR="0087217B" w:rsidRPr="003465DC" w14:paraId="70A2A714" w14:textId="77777777" w:rsidTr="003D27A9">
        <w:trPr>
          <w:trHeight w:val="116"/>
        </w:trPr>
        <w:tc>
          <w:tcPr>
            <w:tcW w:w="11070" w:type="dxa"/>
            <w:gridSpan w:val="4"/>
          </w:tcPr>
          <w:p w14:paraId="6C1B5BEE" w14:textId="77777777" w:rsidR="0087217B" w:rsidRPr="00665F37" w:rsidRDefault="0087217B" w:rsidP="0087217B">
            <w:pPr>
              <w:rPr>
                <w:rFonts w:ascii="Segoe UI" w:eastAsia="Noto Sans JP" w:hAnsi="Segoe UI" w:cs="Segoe UI"/>
                <w:sz w:val="10"/>
                <w:szCs w:val="10"/>
              </w:rPr>
            </w:pPr>
          </w:p>
        </w:tc>
      </w:tr>
      <w:tr w:rsidR="0087217B" w:rsidRPr="003465DC" w14:paraId="22B54E23" w14:textId="77777777" w:rsidTr="003D27A9">
        <w:trPr>
          <w:trHeight w:val="243"/>
        </w:trPr>
        <w:tc>
          <w:tcPr>
            <w:tcW w:w="11070" w:type="dxa"/>
            <w:gridSpan w:val="4"/>
          </w:tcPr>
          <w:p w14:paraId="26C8E797" w14:textId="43F2C9E3" w:rsidR="0087217B" w:rsidRDefault="004E6120" w:rsidP="0087217B">
            <w:pPr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</w:pPr>
            <w:r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  <w:t>SUMMARY</w:t>
            </w:r>
          </w:p>
          <w:p w14:paraId="42DBA6C4" w14:textId="5891E801" w:rsidR="004E6120" w:rsidRPr="00A812C7" w:rsidRDefault="004E6120" w:rsidP="0087217B">
            <w:pPr>
              <w:rPr>
                <w:rStyle w:val="agcmg"/>
                <w:rFonts w:ascii="Segoe UI" w:hAnsi="Segoe UI" w:cs="Segoe UI"/>
                <w:sz w:val="20"/>
                <w:szCs w:val="20"/>
              </w:rPr>
            </w:pPr>
            <w:r w:rsidRPr="00A812C7">
              <w:rPr>
                <w:rStyle w:val="agcmg"/>
                <w:rFonts w:ascii="Segoe UI" w:hAnsi="Segoe UI" w:cs="Segoe UI"/>
                <w:sz w:val="20"/>
                <w:szCs w:val="20"/>
              </w:rPr>
              <w:t xml:space="preserve">Product designer focused on simplifying complex decisions into intuitive, human-centered experiences. At Macy’s, I’ve spent the last 3 years evolving the homepage — transforming high-volume promotional content into scalable, user-friendly systems. I bring </w:t>
            </w:r>
            <w:r w:rsidR="00A812C7" w:rsidRPr="00A812C7">
              <w:rPr>
                <w:rStyle w:val="agcmg"/>
                <w:rFonts w:ascii="Segoe UI" w:hAnsi="Segoe UI" w:cs="Segoe UI"/>
                <w:sz w:val="20"/>
                <w:szCs w:val="20"/>
              </w:rPr>
              <w:t>these same systems</w:t>
            </w:r>
            <w:r w:rsidRPr="00A812C7">
              <w:rPr>
                <w:rStyle w:val="agcmg"/>
                <w:rFonts w:ascii="Segoe UI" w:hAnsi="Segoe UI" w:cs="Segoe UI"/>
                <w:sz w:val="20"/>
                <w:szCs w:val="20"/>
              </w:rPr>
              <w:t xml:space="preserve"> thinking into products like Sociable.</w:t>
            </w:r>
          </w:p>
          <w:p w14:paraId="37A06248" w14:textId="77777777" w:rsidR="004E6120" w:rsidRDefault="004E6120" w:rsidP="0087217B">
            <w:pPr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</w:pPr>
          </w:p>
          <w:p w14:paraId="7B0C5211" w14:textId="3A2BF17A" w:rsidR="004E6120" w:rsidRPr="00F26CE2" w:rsidRDefault="004E6120" w:rsidP="0087217B">
            <w:pPr>
              <w:rPr>
                <w:rFonts w:ascii="Segoe UI Semibold" w:eastAsia="Noto Sans JP" w:hAnsi="Segoe UI Semibold" w:cs="Segoe UI Semibold"/>
                <w:b/>
                <w:bCs/>
                <w:spacing w:val="20"/>
              </w:rPr>
            </w:pPr>
            <w:r w:rsidRPr="00F26CE2"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  <w:t>EXPERIENCE</w:t>
            </w:r>
          </w:p>
        </w:tc>
      </w:tr>
      <w:tr w:rsidR="0087217B" w:rsidRPr="003465DC" w14:paraId="17569CF5" w14:textId="77777777" w:rsidTr="00665F37">
        <w:trPr>
          <w:trHeight w:val="73"/>
        </w:trPr>
        <w:tc>
          <w:tcPr>
            <w:tcW w:w="11070" w:type="dxa"/>
            <w:gridSpan w:val="4"/>
          </w:tcPr>
          <w:p w14:paraId="08F0C232" w14:textId="77777777" w:rsidR="0087217B" w:rsidRPr="00665F37" w:rsidRDefault="0087217B" w:rsidP="0087217B">
            <w:pPr>
              <w:rPr>
                <w:rFonts w:ascii="Segoe UI" w:eastAsia="Noto Sans JP" w:hAnsi="Segoe UI" w:cs="Segoe UI"/>
                <w:sz w:val="10"/>
                <w:szCs w:val="10"/>
              </w:rPr>
            </w:pPr>
          </w:p>
        </w:tc>
      </w:tr>
      <w:tr w:rsidR="00B76DDC" w:rsidRPr="00B76DDC" w14:paraId="4FEB446B" w14:textId="1AFF8942" w:rsidTr="003D27A9">
        <w:trPr>
          <w:trHeight w:val="672"/>
        </w:trPr>
        <w:tc>
          <w:tcPr>
            <w:tcW w:w="7917" w:type="dxa"/>
            <w:gridSpan w:val="2"/>
          </w:tcPr>
          <w:p w14:paraId="1915942C" w14:textId="77777777" w:rsidR="00B84E61" w:rsidRPr="00A812C7" w:rsidRDefault="00B84E61" w:rsidP="00566AEF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A812C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DESIGNER SPECIALIST </w:t>
            </w:r>
            <w:r w:rsidRPr="00A812C7">
              <w:rPr>
                <w:rFonts w:ascii="Segoe UI" w:hAnsi="Segoe UI" w:cs="Segoe UI"/>
                <w:sz w:val="21"/>
                <w:szCs w:val="21"/>
              </w:rPr>
              <w:t>(Digital Experience)</w:t>
            </w:r>
          </w:p>
          <w:p w14:paraId="34919419" w14:textId="18EEB800" w:rsidR="005B44F0" w:rsidRPr="00A812C7" w:rsidRDefault="00E85FE3" w:rsidP="00566AEF">
            <w:pPr>
              <w:pStyle w:val="NormalWeb"/>
              <w:spacing w:before="0" w:beforeAutospacing="0" w:after="0" w:afterAutospacing="0"/>
              <w:rPr>
                <w:rFonts w:ascii="Segoe UI" w:eastAsia="Noto Sans JP" w:hAnsi="Segoe UI" w:cs="Segoe UI"/>
                <w:color w:val="262626" w:themeColor="text1" w:themeTint="D9"/>
                <w:sz w:val="21"/>
                <w:szCs w:val="21"/>
              </w:rPr>
            </w:pPr>
            <w:r w:rsidRPr="00A812C7">
              <w:rPr>
                <w:rFonts w:ascii="Segoe UI" w:eastAsia="Noto Sans JP" w:hAnsi="Segoe UI" w:cs="Segoe UI"/>
                <w:color w:val="262626" w:themeColor="text1" w:themeTint="D9"/>
                <w:sz w:val="21"/>
                <w:szCs w:val="21"/>
              </w:rPr>
              <w:t>Macy’s Inc.</w:t>
            </w:r>
          </w:p>
        </w:tc>
        <w:tc>
          <w:tcPr>
            <w:tcW w:w="3153" w:type="dxa"/>
            <w:gridSpan w:val="2"/>
          </w:tcPr>
          <w:p w14:paraId="7EF4288D" w14:textId="144382D5" w:rsidR="005B44F0" w:rsidRPr="00A812C7" w:rsidRDefault="003465DC" w:rsidP="005B44F0">
            <w:pPr>
              <w:pStyle w:val="NormalWeb"/>
              <w:spacing w:before="0" w:beforeAutospacing="0" w:after="0" w:afterAutospacing="0"/>
              <w:jc w:val="right"/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</w:pPr>
            <w:r w:rsidRPr="00A812C7">
              <w:rPr>
                <w:rFonts w:ascii="Segoe UI" w:eastAsia="Noto Sans JP" w:hAnsi="Segoe UI" w:cs="Segoe UI"/>
                <w:color w:val="404040" w:themeColor="text1" w:themeTint="BF"/>
                <w:sz w:val="21"/>
                <w:szCs w:val="21"/>
              </w:rPr>
              <w:t>New York, NY</w:t>
            </w:r>
          </w:p>
          <w:p w14:paraId="584158B4" w14:textId="38E76089" w:rsidR="005B44F0" w:rsidRPr="00A812C7" w:rsidRDefault="00E85FE3" w:rsidP="005B44F0">
            <w:pPr>
              <w:pStyle w:val="NormalWeb"/>
              <w:spacing w:before="0" w:beforeAutospacing="0" w:after="0" w:afterAutospacing="0"/>
              <w:jc w:val="right"/>
              <w:rPr>
                <w:rFonts w:ascii="Segoe UI" w:eastAsia="Noto Sans JP" w:hAnsi="Segoe UI" w:cs="Segoe UI"/>
                <w:b/>
                <w:bCs/>
                <w:i/>
                <w:iCs/>
                <w:color w:val="404040" w:themeColor="text1" w:themeTint="BF"/>
                <w:sz w:val="21"/>
                <w:szCs w:val="21"/>
              </w:rPr>
            </w:pPr>
            <w:r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August</w:t>
            </w:r>
            <w:r w:rsidR="005B44F0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 xml:space="preserve"> </w:t>
            </w:r>
            <w:r w:rsidR="00054534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2</w:t>
            </w:r>
            <w:r w:rsidR="006B64CD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02</w:t>
            </w:r>
            <w:r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2</w:t>
            </w:r>
            <w:r w:rsidR="00F26CE2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 xml:space="preserve"> </w:t>
            </w:r>
            <w:r w:rsidR="005B44F0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–</w:t>
            </w:r>
            <w:r w:rsidR="00F26CE2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 xml:space="preserve"> </w:t>
            </w:r>
            <w:r w:rsidR="005B44F0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Present</w:t>
            </w:r>
            <w:r w:rsidR="005B44F0" w:rsidRPr="00A812C7">
              <w:rPr>
                <w:rFonts w:ascii="Segoe UI" w:eastAsia="Noto Sans JP" w:hAnsi="Segoe UI" w:cs="Segoe UI"/>
                <w:b/>
                <w:bCs/>
                <w:i/>
                <w:iCs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</w:tr>
      <w:tr w:rsidR="00566AEF" w:rsidRPr="003465DC" w14:paraId="144AF3B3" w14:textId="77777777" w:rsidTr="003D27A9">
        <w:trPr>
          <w:trHeight w:val="2258"/>
        </w:trPr>
        <w:tc>
          <w:tcPr>
            <w:tcW w:w="11070" w:type="dxa"/>
            <w:gridSpan w:val="4"/>
          </w:tcPr>
          <w:p w14:paraId="712A473B" w14:textId="749C2AA6" w:rsidR="0083136D" w:rsidRPr="00A812C7" w:rsidRDefault="0083136D" w:rsidP="00E641B7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t xml:space="preserve">Evolved homepage from promotion-heavy layouts into scalable, storytelling-driven systems </w:t>
            </w:r>
            <w:r w:rsidR="006B64CD"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br/>
            </w:r>
            <w:r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t xml:space="preserve">using AEM templates — aligning with Macy’s digital transformation and supporting +2% </w:t>
            </w:r>
            <w:r w:rsidR="006B64CD"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br/>
            </w:r>
            <w:r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t>go-forward comparable sales growth.</w:t>
            </w:r>
          </w:p>
          <w:p w14:paraId="51B6012A" w14:textId="29859FC8" w:rsidR="004E6120" w:rsidRPr="00A812C7" w:rsidRDefault="004E6120" w:rsidP="00E641B7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sz w:val="21"/>
                <w:szCs w:val="21"/>
              </w:rPr>
            </w:pPr>
            <w:r w:rsidRPr="00A812C7">
              <w:rPr>
                <w:rFonts w:ascii="Segoe UI" w:hAnsi="Segoe UI" w:cs="Segoe UI"/>
                <w:sz w:val="21"/>
                <w:szCs w:val="21"/>
              </w:rPr>
              <w:t xml:space="preserve">Designed and scaled a modular homepage system in Figma that allowed for rapid testing of new designs, leading to 10+ successful A/B tests that informed </w:t>
            </w:r>
            <w:r w:rsidR="00E4774C" w:rsidRPr="00A812C7">
              <w:rPr>
                <w:rFonts w:ascii="Segoe UI" w:hAnsi="Segoe UI" w:cs="Segoe UI"/>
                <w:sz w:val="21"/>
                <w:szCs w:val="21"/>
              </w:rPr>
              <w:t>future</w:t>
            </w:r>
            <w:r w:rsidRPr="00A812C7">
              <w:rPr>
                <w:rFonts w:ascii="Segoe UI" w:hAnsi="Segoe UI" w:cs="Segoe UI"/>
                <w:sz w:val="21"/>
                <w:szCs w:val="21"/>
              </w:rPr>
              <w:t xml:space="preserve"> design decisions and directly enhanced user satisfaction metrics</w:t>
            </w:r>
            <w:r w:rsidRPr="00A812C7"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14:paraId="47188FA1" w14:textId="72B08566" w:rsidR="004E6120" w:rsidRPr="00A812C7" w:rsidRDefault="00F06B2E" w:rsidP="004E6120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sz w:val="21"/>
                <w:szCs w:val="21"/>
              </w:rPr>
            </w:pPr>
            <w:r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t>Developed 12+ motion and AI-assisted visual assets monthly using After Effects, Firefly, and Luma AI, aligning with UX principles to improve hierarchy and cross-platform consistency.</w:t>
            </w:r>
          </w:p>
        </w:tc>
      </w:tr>
      <w:tr w:rsidR="0087217B" w:rsidRPr="003465DC" w14:paraId="31E7EA80" w14:textId="77777777" w:rsidTr="003D27A9">
        <w:tc>
          <w:tcPr>
            <w:tcW w:w="11070" w:type="dxa"/>
            <w:gridSpan w:val="4"/>
          </w:tcPr>
          <w:p w14:paraId="260F3EC6" w14:textId="77777777" w:rsidR="0087217B" w:rsidRPr="00E43662" w:rsidRDefault="0087217B" w:rsidP="0087217B">
            <w:pPr>
              <w:rPr>
                <w:rFonts w:ascii="Segoe UI" w:eastAsia="Noto Sans JP" w:hAnsi="Segoe UI" w:cs="Segoe UI"/>
                <w:sz w:val="10"/>
                <w:szCs w:val="10"/>
              </w:rPr>
            </w:pPr>
          </w:p>
        </w:tc>
      </w:tr>
      <w:tr w:rsidR="00B76DDC" w:rsidRPr="00B76DDC" w14:paraId="096F6509" w14:textId="5F963221" w:rsidTr="003D27A9">
        <w:trPr>
          <w:trHeight w:val="721"/>
        </w:trPr>
        <w:tc>
          <w:tcPr>
            <w:tcW w:w="8020" w:type="dxa"/>
            <w:gridSpan w:val="3"/>
          </w:tcPr>
          <w:p w14:paraId="77E5EBF5" w14:textId="72306278" w:rsidR="0083136D" w:rsidRPr="00A812C7" w:rsidRDefault="0083136D" w:rsidP="00F26CE2">
            <w:pPr>
              <w:rPr>
                <w:rStyle w:val="agcmg"/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812C7">
              <w:rPr>
                <w:rStyle w:val="agcmg"/>
                <w:rFonts w:asciiTheme="minorHAnsi" w:hAnsiTheme="minorHAnsi" w:cstheme="minorHAnsi"/>
                <w:b/>
                <w:bCs/>
                <w:sz w:val="21"/>
                <w:szCs w:val="21"/>
              </w:rPr>
              <w:t>FREELANCE GRAPHIC DESIGNER</w:t>
            </w:r>
            <w:r w:rsidR="0097318D" w:rsidRPr="00A812C7">
              <w:rPr>
                <w:rStyle w:val="agcmg"/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97318D" w:rsidRPr="00A812C7">
              <w:rPr>
                <w:rStyle w:val="agcmg"/>
                <w:rFonts w:asciiTheme="minorHAnsi" w:hAnsiTheme="minorHAnsi" w:cstheme="minorHAnsi"/>
                <w:sz w:val="21"/>
                <w:szCs w:val="21"/>
              </w:rPr>
              <w:t>(Web &amp; Motion)</w:t>
            </w:r>
          </w:p>
          <w:p w14:paraId="266846C3" w14:textId="55D444F7" w:rsidR="00F26CE2" w:rsidRPr="00A812C7" w:rsidRDefault="00E641B7" w:rsidP="00F26CE2">
            <w:pPr>
              <w:rPr>
                <w:rFonts w:ascii="Segoe UI" w:eastAsia="Noto Sans JP" w:hAnsi="Segoe UI" w:cs="Segoe UI"/>
                <w:color w:val="262626" w:themeColor="text1" w:themeTint="D9"/>
                <w:sz w:val="21"/>
                <w:szCs w:val="21"/>
                <w:lang w:eastAsia="en-IN"/>
              </w:rPr>
            </w:pPr>
            <w:r w:rsidRPr="00A812C7">
              <w:rPr>
                <w:rFonts w:ascii="Segoe UI" w:eastAsia="Noto Sans JP" w:hAnsi="Segoe UI" w:cs="Segoe UI"/>
                <w:color w:val="262626" w:themeColor="text1" w:themeTint="D9"/>
                <w:sz w:val="21"/>
                <w:szCs w:val="21"/>
              </w:rPr>
              <w:t>Clinique</w:t>
            </w:r>
          </w:p>
        </w:tc>
        <w:tc>
          <w:tcPr>
            <w:tcW w:w="3050" w:type="dxa"/>
          </w:tcPr>
          <w:p w14:paraId="54413061" w14:textId="77777777" w:rsidR="00F26CE2" w:rsidRPr="00A812C7" w:rsidRDefault="00F26CE2" w:rsidP="00F26CE2">
            <w:pPr>
              <w:pStyle w:val="NormalWeb"/>
              <w:spacing w:before="0" w:beforeAutospacing="0" w:after="0" w:afterAutospacing="0"/>
              <w:jc w:val="right"/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</w:pPr>
            <w:r w:rsidRPr="00A812C7">
              <w:rPr>
                <w:rFonts w:ascii="Segoe UI" w:eastAsia="Noto Sans JP" w:hAnsi="Segoe UI" w:cs="Segoe UI"/>
                <w:color w:val="404040" w:themeColor="text1" w:themeTint="BF"/>
                <w:sz w:val="21"/>
                <w:szCs w:val="21"/>
              </w:rPr>
              <w:t>New York, NY</w:t>
            </w:r>
          </w:p>
          <w:p w14:paraId="200E033E" w14:textId="56005FE6" w:rsidR="00F26CE2" w:rsidRPr="00A812C7" w:rsidRDefault="00F26CE2" w:rsidP="00F26CE2">
            <w:pPr>
              <w:spacing w:line="360" w:lineRule="auto"/>
              <w:jc w:val="right"/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  <w:lang w:eastAsia="en-IN"/>
              </w:rPr>
            </w:pPr>
            <w:r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April 2</w:t>
            </w:r>
            <w:r w:rsidR="006B64CD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02</w:t>
            </w:r>
            <w:r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 xml:space="preserve">2 – </w:t>
            </w:r>
            <w:r w:rsid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J</w:t>
            </w:r>
            <w:r w:rsidR="00A812C7">
              <w:rPr>
                <w:rFonts w:eastAsia="Noto Sans JP"/>
                <w:i/>
                <w:iCs/>
                <w:color w:val="404040" w:themeColor="text1" w:themeTint="BF"/>
                <w:sz w:val="21"/>
                <w:szCs w:val="21"/>
              </w:rPr>
              <w:t xml:space="preserve">une </w:t>
            </w:r>
            <w:r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2</w:t>
            </w:r>
            <w:r w:rsidR="006B64CD" w:rsidRP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02</w:t>
            </w:r>
            <w:r w:rsid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1"/>
                <w:szCs w:val="21"/>
              </w:rPr>
              <w:t>2</w:t>
            </w:r>
            <w:r w:rsidRPr="00A812C7">
              <w:rPr>
                <w:rFonts w:ascii="Segoe UI" w:eastAsia="Noto Sans JP" w:hAnsi="Segoe UI" w:cs="Segoe UI"/>
                <w:b/>
                <w:bCs/>
                <w:i/>
                <w:iCs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</w:tr>
      <w:tr w:rsidR="00566AEF" w:rsidRPr="003465DC" w14:paraId="08BDF917" w14:textId="77777777" w:rsidTr="003D27A9">
        <w:trPr>
          <w:trHeight w:val="1659"/>
        </w:trPr>
        <w:tc>
          <w:tcPr>
            <w:tcW w:w="11070" w:type="dxa"/>
            <w:gridSpan w:val="4"/>
          </w:tcPr>
          <w:p w14:paraId="72F9A0AE" w14:textId="6A457B00" w:rsidR="0083136D" w:rsidRPr="00A812C7" w:rsidRDefault="0083136D" w:rsidP="00E641B7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t xml:space="preserve">Created motion and visual assets for homepage and campaigns, scaling content across </w:t>
            </w:r>
            <w:r w:rsidR="006B64CD"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br/>
            </w:r>
            <w:r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t>web and marketing platforms.</w:t>
            </w:r>
          </w:p>
          <w:p w14:paraId="31F24CB6" w14:textId="360A0582" w:rsidR="0083136D" w:rsidRPr="00A812C7" w:rsidRDefault="0083136D" w:rsidP="00E641B7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t xml:space="preserve">Designed video creatives using Adobe After Effects </w:t>
            </w:r>
            <w:r w:rsidRPr="00A812C7">
              <w:rPr>
                <w:rStyle w:val="agcmg"/>
                <w:rFonts w:ascii="Segoe UI" w:hAnsi="Segoe UI" w:cs="Segoe UI"/>
                <w:spacing w:val="8"/>
                <w:sz w:val="21"/>
                <w:szCs w:val="21"/>
              </w:rPr>
              <w:t>&amp; Premiere Pro</w:t>
            </w:r>
            <w:r w:rsidR="00E641B7" w:rsidRPr="00A812C7">
              <w:rPr>
                <w:rStyle w:val="agcmg"/>
                <w:rFonts w:ascii="Segoe UI" w:hAnsi="Segoe UI" w:cs="Segoe UI"/>
                <w:spacing w:val="8"/>
                <w:sz w:val="21"/>
                <w:szCs w:val="21"/>
              </w:rPr>
              <w:t>.</w:t>
            </w:r>
          </w:p>
          <w:p w14:paraId="17789A23" w14:textId="6DD62D89" w:rsidR="00F26CE2" w:rsidRPr="00A812C7" w:rsidRDefault="0083136D" w:rsidP="00E641B7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A812C7">
              <w:rPr>
                <w:rStyle w:val="agcmg"/>
                <w:rFonts w:ascii="Segoe UI" w:hAnsi="Segoe UI" w:cs="Segoe UI"/>
                <w:sz w:val="21"/>
                <w:szCs w:val="21"/>
              </w:rPr>
              <w:t>Developed digital ads for third-party platforms while maintaining brand consistency.</w:t>
            </w:r>
          </w:p>
        </w:tc>
      </w:tr>
      <w:tr w:rsidR="00A035F2" w:rsidRPr="003465DC" w14:paraId="137D827A" w14:textId="46E4EB72" w:rsidTr="003D27A9">
        <w:tc>
          <w:tcPr>
            <w:tcW w:w="11070" w:type="dxa"/>
            <w:gridSpan w:val="4"/>
          </w:tcPr>
          <w:p w14:paraId="5729579E" w14:textId="3BE8AED3" w:rsidR="00A035F2" w:rsidRPr="00F26CE2" w:rsidRDefault="00A035F2" w:rsidP="00714967">
            <w:pPr>
              <w:spacing w:before="80"/>
              <w:rPr>
                <w:rFonts w:ascii="Segoe UI Semibold" w:eastAsia="Noto Sans JP" w:hAnsi="Segoe UI Semibold" w:cs="Segoe UI Semibold"/>
                <w:b/>
                <w:bCs/>
              </w:rPr>
            </w:pPr>
            <w:r w:rsidRPr="00F26CE2"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  <w:t>EDUCATION</w:t>
            </w:r>
            <w:r w:rsidR="004E6120"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  <w:t xml:space="preserve">                                                                 </w:t>
            </w:r>
          </w:p>
        </w:tc>
      </w:tr>
      <w:tr w:rsidR="00B76DDC" w:rsidRPr="00B76DDC" w14:paraId="3A678A23" w14:textId="1F023DE2" w:rsidTr="00714967">
        <w:trPr>
          <w:trHeight w:val="810"/>
        </w:trPr>
        <w:tc>
          <w:tcPr>
            <w:tcW w:w="7560" w:type="dxa"/>
          </w:tcPr>
          <w:p w14:paraId="3377AFD7" w14:textId="77777777" w:rsidR="004E6120" w:rsidRDefault="00E641B7" w:rsidP="004E6120">
            <w:pPr>
              <w:pStyle w:val="NormalWeb"/>
              <w:spacing w:before="0" w:beforeAutospacing="0" w:after="0" w:afterAutospacing="0"/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>Parsons School of Design</w:t>
            </w:r>
            <w:r w:rsidR="003465DC" w:rsidRPr="00F26CE2"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 xml:space="preserve"> (</w:t>
            </w:r>
            <w:r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>THE NEW SCHOOL</w:t>
            </w:r>
            <w:r w:rsidR="003465DC" w:rsidRPr="00F26CE2"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>)</w:t>
            </w:r>
            <w:r w:rsidR="004E6120"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</w:p>
          <w:p w14:paraId="7DFB9D2B" w14:textId="707E61FA" w:rsidR="00566AEF" w:rsidRPr="004E6120" w:rsidRDefault="004E6120" w:rsidP="004E6120">
            <w:pPr>
              <w:pStyle w:val="NormalWeb"/>
              <w:spacing w:before="0" w:beforeAutospacing="0" w:after="0" w:afterAutospacing="0"/>
              <w:rPr>
                <w:rFonts w:ascii="Segoe UI" w:eastAsia="Noto Sans JP" w:hAnsi="Segoe UI" w:cs="Segoe UI"/>
                <w:color w:val="404040" w:themeColor="text1" w:themeTint="BF"/>
                <w:sz w:val="20"/>
                <w:szCs w:val="20"/>
              </w:rPr>
            </w:pPr>
            <w:r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0"/>
                <w:szCs w:val="20"/>
              </w:rPr>
              <w:t>May</w:t>
            </w:r>
            <w:r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0"/>
                <w:szCs w:val="20"/>
              </w:rPr>
              <w:t xml:space="preserve"> 202</w:t>
            </w:r>
            <w:r w:rsidR="00A812C7"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0"/>
                <w:szCs w:val="20"/>
              </w:rPr>
              <w:t xml:space="preserve">1, </w:t>
            </w:r>
            <w:r w:rsidR="00A812C7">
              <w:rPr>
                <w:rFonts w:ascii="Segoe UI" w:eastAsia="Noto Sans JP" w:hAnsi="Segoe UI" w:cs="Segoe UI"/>
                <w:color w:val="404040" w:themeColor="text1" w:themeTint="BF"/>
                <w:sz w:val="20"/>
                <w:szCs w:val="20"/>
              </w:rPr>
              <w:t>New York</w:t>
            </w:r>
            <w:r w:rsidR="00A812C7" w:rsidRPr="00B76DDC">
              <w:rPr>
                <w:rFonts w:ascii="Segoe UI" w:eastAsia="Noto Sans JP" w:hAnsi="Segoe UI" w:cs="Segoe UI"/>
                <w:color w:val="404040" w:themeColor="text1" w:themeTint="BF"/>
                <w:sz w:val="20"/>
                <w:szCs w:val="20"/>
              </w:rPr>
              <w:t xml:space="preserve">, </w:t>
            </w:r>
            <w:r w:rsidR="00A812C7">
              <w:rPr>
                <w:rFonts w:ascii="Segoe UI" w:eastAsia="Noto Sans JP" w:hAnsi="Segoe UI" w:cs="Segoe UI"/>
                <w:color w:val="404040" w:themeColor="text1" w:themeTint="BF"/>
                <w:sz w:val="20"/>
                <w:szCs w:val="20"/>
              </w:rPr>
              <w:t>NY</w:t>
            </w:r>
          </w:p>
          <w:p w14:paraId="7DAB2E1D" w14:textId="77777777" w:rsidR="00566AEF" w:rsidRDefault="003465DC" w:rsidP="00C12FFF">
            <w:pPr>
              <w:pStyle w:val="NormalWeb"/>
              <w:spacing w:before="0" w:beforeAutospacing="0" w:after="0" w:afterAutospacing="0"/>
              <w:contextualSpacing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76DDC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B.</w:t>
            </w:r>
            <w:r w:rsidR="00E641B7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F</w:t>
            </w:r>
            <w:r w:rsidRPr="00B76DDC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.</w:t>
            </w:r>
            <w:r w:rsidR="00E641B7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A</w:t>
            </w:r>
            <w:r w:rsidRPr="00B76DDC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Com</w:t>
            </w:r>
            <w:r w:rsidR="00E641B7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munication Design</w:t>
            </w:r>
          </w:p>
          <w:p w14:paraId="0B026B67" w14:textId="77777777" w:rsidR="00E641B7" w:rsidRDefault="00E641B7" w:rsidP="00C12FFF">
            <w:pPr>
              <w:pStyle w:val="NormalWeb"/>
              <w:spacing w:before="0" w:beforeAutospacing="0" w:after="0" w:afterAutospacing="0"/>
              <w:contextualSpacing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</w:p>
          <w:p w14:paraId="202F8BE0" w14:textId="1E81FEBC" w:rsidR="00E641B7" w:rsidRDefault="00E641B7" w:rsidP="00C12FFF">
            <w:pPr>
              <w:pStyle w:val="NormalWeb"/>
              <w:spacing w:before="0" w:beforeAutospacing="0" w:after="0" w:afterAutospacing="0"/>
              <w:contextualSpacing/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</w:pPr>
            <w:r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  <w:t>CERTIFICATION</w:t>
            </w:r>
          </w:p>
          <w:p w14:paraId="100809F1" w14:textId="2CC5190D" w:rsidR="00E641B7" w:rsidRDefault="00E641B7" w:rsidP="00E641B7">
            <w:pPr>
              <w:pStyle w:val="NormalWeb"/>
              <w:spacing w:before="0" w:beforeAutospacing="0" w:after="0" w:afterAutospacing="0"/>
              <w:contextualSpacing/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>Cornell University</w:t>
            </w:r>
            <w:r w:rsidRPr="00F26CE2"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 xml:space="preserve"> (</w:t>
            </w:r>
            <w:r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>E-CORNELL</w:t>
            </w:r>
            <w:r w:rsidRPr="00F26CE2"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  <w:t>)</w:t>
            </w:r>
          </w:p>
          <w:p w14:paraId="25EFBD8E" w14:textId="04B3EA1B" w:rsidR="004E6120" w:rsidRPr="00A812C7" w:rsidRDefault="00A812C7" w:rsidP="004E6120">
            <w:pPr>
              <w:pStyle w:val="NormalWeb"/>
              <w:spacing w:before="0" w:beforeAutospacing="0" w:after="0" w:afterAutospacing="0"/>
              <w:contextualSpacing/>
              <w:rPr>
                <w:rFonts w:ascii="Segoe UI" w:eastAsia="Noto Sans JP" w:hAnsi="Segoe UI" w:cs="Segoe UI"/>
                <w:b/>
                <w:bCs/>
                <w:color w:val="262626" w:themeColor="text1" w:themeTint="D9"/>
                <w:sz w:val="22"/>
                <w:szCs w:val="22"/>
              </w:rPr>
            </w:pPr>
            <w:r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0"/>
                <w:szCs w:val="20"/>
              </w:rPr>
              <w:t>November 2023</w:t>
            </w:r>
            <w:r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0"/>
                <w:szCs w:val="20"/>
              </w:rPr>
              <w:t xml:space="preserve">, </w:t>
            </w:r>
            <w:r w:rsidR="004E6120">
              <w:rPr>
                <w:rFonts w:ascii="Segoe UI" w:eastAsia="Noto Sans JP" w:hAnsi="Segoe UI" w:cs="Segoe UI"/>
                <w:color w:val="404040" w:themeColor="text1" w:themeTint="BF"/>
                <w:sz w:val="20"/>
                <w:szCs w:val="20"/>
              </w:rPr>
              <w:t>New York</w:t>
            </w:r>
            <w:r w:rsidR="004E6120" w:rsidRPr="00B76DDC">
              <w:rPr>
                <w:rFonts w:ascii="Segoe UI" w:eastAsia="Noto Sans JP" w:hAnsi="Segoe UI" w:cs="Segoe UI"/>
                <w:color w:val="404040" w:themeColor="text1" w:themeTint="BF"/>
                <w:sz w:val="20"/>
                <w:szCs w:val="20"/>
              </w:rPr>
              <w:t xml:space="preserve">, </w:t>
            </w:r>
            <w:r w:rsidR="004E6120">
              <w:rPr>
                <w:rFonts w:ascii="Segoe UI" w:eastAsia="Noto Sans JP" w:hAnsi="Segoe UI" w:cs="Segoe UI"/>
                <w:color w:val="404040" w:themeColor="text1" w:themeTint="BF"/>
                <w:sz w:val="20"/>
                <w:szCs w:val="20"/>
              </w:rPr>
              <w:t>NY</w:t>
            </w:r>
          </w:p>
          <w:p w14:paraId="7620C9F9" w14:textId="77777777" w:rsidR="00E641B7" w:rsidRDefault="00E641B7" w:rsidP="00C12FFF">
            <w:pPr>
              <w:pStyle w:val="NormalWeb"/>
              <w:spacing w:before="0" w:beforeAutospacing="0" w:after="0" w:afterAutospacing="0"/>
              <w:contextualSpacing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User Experience Design program</w:t>
            </w:r>
          </w:p>
          <w:p w14:paraId="37650B19" w14:textId="01C87D15" w:rsidR="0055618C" w:rsidRPr="0055618C" w:rsidRDefault="0055618C" w:rsidP="00C12FFF">
            <w:pPr>
              <w:pStyle w:val="NormalWeb"/>
              <w:spacing w:before="0" w:beforeAutospacing="0" w:after="0" w:afterAutospacing="0"/>
              <w:contextualSpacing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510" w:type="dxa"/>
            <w:gridSpan w:val="3"/>
          </w:tcPr>
          <w:p w14:paraId="6D9BB7CA" w14:textId="77777777" w:rsidR="004E6120" w:rsidRDefault="004E6120" w:rsidP="003D27A9">
            <w:pPr>
              <w:pStyle w:val="NormalWeb"/>
              <w:spacing w:before="0" w:beforeAutospacing="0" w:after="0" w:afterAutospacing="0"/>
              <w:jc w:val="right"/>
              <w:rPr>
                <w:rFonts w:ascii="Segoe UI" w:eastAsia="Noto Sans JP" w:hAnsi="Segoe UI" w:cs="Segoe UI"/>
                <w:color w:val="404040" w:themeColor="text1" w:themeTint="BF"/>
                <w:sz w:val="20"/>
                <w:szCs w:val="20"/>
              </w:rPr>
            </w:pPr>
          </w:p>
          <w:p w14:paraId="70BF96F8" w14:textId="77777777" w:rsidR="004E6120" w:rsidRDefault="004E6120" w:rsidP="003D27A9">
            <w:pPr>
              <w:pStyle w:val="NormalWeb"/>
              <w:spacing w:before="0" w:beforeAutospacing="0" w:after="0" w:afterAutospacing="0"/>
              <w:jc w:val="right"/>
              <w:rPr>
                <w:rFonts w:eastAsia="Noto Sans JP"/>
                <w:color w:val="404040" w:themeColor="text1" w:themeTint="BF"/>
                <w:sz w:val="20"/>
                <w:szCs w:val="20"/>
              </w:rPr>
            </w:pPr>
          </w:p>
          <w:p w14:paraId="4E1A7B6A" w14:textId="77777777" w:rsidR="004E6120" w:rsidRDefault="004E6120" w:rsidP="003D27A9">
            <w:pPr>
              <w:pStyle w:val="NormalWeb"/>
              <w:spacing w:before="0" w:beforeAutospacing="0" w:after="0" w:afterAutospacing="0"/>
              <w:jc w:val="right"/>
              <w:rPr>
                <w:rFonts w:eastAsia="Noto Sans JP"/>
                <w:color w:val="404040" w:themeColor="text1" w:themeTint="BF"/>
                <w:sz w:val="20"/>
                <w:szCs w:val="20"/>
              </w:rPr>
            </w:pPr>
          </w:p>
          <w:p w14:paraId="5D25F14D" w14:textId="77777777" w:rsidR="004E6120" w:rsidRDefault="004E6120" w:rsidP="003D27A9">
            <w:pPr>
              <w:pStyle w:val="NormalWeb"/>
              <w:spacing w:before="0" w:beforeAutospacing="0" w:after="0" w:afterAutospacing="0"/>
              <w:jc w:val="right"/>
              <w:rPr>
                <w:rFonts w:eastAsia="Noto Sans JP"/>
                <w:color w:val="404040" w:themeColor="text1" w:themeTint="BF"/>
                <w:sz w:val="20"/>
                <w:szCs w:val="20"/>
              </w:rPr>
            </w:pPr>
          </w:p>
          <w:p w14:paraId="52B2775F" w14:textId="77777777" w:rsidR="004E6120" w:rsidRDefault="004E6120" w:rsidP="003D27A9">
            <w:pPr>
              <w:pStyle w:val="NormalWeb"/>
              <w:spacing w:before="0" w:beforeAutospacing="0" w:after="0" w:afterAutospacing="0"/>
              <w:jc w:val="right"/>
              <w:rPr>
                <w:rFonts w:eastAsia="Noto Sans JP"/>
                <w:color w:val="404040" w:themeColor="text1" w:themeTint="BF"/>
                <w:sz w:val="20"/>
                <w:szCs w:val="20"/>
              </w:rPr>
            </w:pPr>
          </w:p>
          <w:p w14:paraId="340CC106" w14:textId="074448EE" w:rsidR="00566AEF" w:rsidRPr="00B76DDC" w:rsidRDefault="00566AEF" w:rsidP="003D27A9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Segoe UI" w:eastAsia="Noto Sans JP" w:hAnsi="Segoe UI" w:cs="Segoe UI"/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77553F" w:rsidRPr="003465DC" w14:paraId="0B0E2371" w14:textId="77777777" w:rsidTr="003D27A9">
        <w:trPr>
          <w:trHeight w:val="371"/>
        </w:trPr>
        <w:tc>
          <w:tcPr>
            <w:tcW w:w="11070" w:type="dxa"/>
            <w:gridSpan w:val="4"/>
            <w:vAlign w:val="bottom"/>
          </w:tcPr>
          <w:p w14:paraId="40A4BDB2" w14:textId="5CF7D49C" w:rsidR="00665F37" w:rsidRPr="00665F37" w:rsidRDefault="0077553F" w:rsidP="00361A53">
            <w:pPr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</w:pPr>
            <w:r w:rsidRPr="00F26CE2">
              <w:rPr>
                <w:rFonts w:ascii="Segoe UI Semibold" w:eastAsia="Noto Sans JP" w:hAnsi="Segoe UI Semibold" w:cs="Segoe UI Semibold"/>
                <w:b/>
                <w:bCs/>
                <w:color w:val="2E74B5" w:themeColor="accent5" w:themeShade="BF"/>
                <w:spacing w:val="20"/>
              </w:rPr>
              <w:t>SKILLS</w:t>
            </w:r>
          </w:p>
        </w:tc>
      </w:tr>
      <w:tr w:rsidR="0077553F" w:rsidRPr="00655541" w14:paraId="277A1721" w14:textId="77777777" w:rsidTr="003D27A9">
        <w:trPr>
          <w:trHeight w:val="371"/>
        </w:trPr>
        <w:tc>
          <w:tcPr>
            <w:tcW w:w="11070" w:type="dxa"/>
            <w:gridSpan w:val="4"/>
          </w:tcPr>
          <w:p w14:paraId="68A3220B" w14:textId="6189E2A3" w:rsidR="002D206C" w:rsidRPr="0055618C" w:rsidRDefault="002D206C" w:rsidP="002D206C">
            <w:pPr>
              <w:pStyle w:val="NormalWeb"/>
              <w:rPr>
                <w:rFonts w:ascii="Segoe UI" w:hAnsi="Segoe UI" w:cs="Segoe UI"/>
                <w:sz w:val="20"/>
                <w:szCs w:val="20"/>
              </w:rPr>
            </w:pPr>
            <w:r w:rsidRPr="0055618C">
              <w:rPr>
                <w:rStyle w:val="Strong"/>
                <w:rFonts w:ascii="Segoe UI" w:hAnsi="Segoe UI" w:cs="Segoe UI"/>
                <w:sz w:val="20"/>
                <w:szCs w:val="20"/>
              </w:rPr>
              <w:t>UX &amp; Product:</w:t>
            </w:r>
            <w:r w:rsidRPr="0055618C">
              <w:rPr>
                <w:rFonts w:ascii="Segoe UI" w:hAnsi="Segoe UI" w:cs="Segoe UI"/>
                <w:sz w:val="20"/>
                <w:szCs w:val="20"/>
              </w:rPr>
              <w:br/>
              <w:t>Product Design, UX/UI Design, Interaction Design, Design Systems, Prototyping, Information Architecture</w:t>
            </w:r>
            <w:r w:rsidR="0055618C">
              <w:rPr>
                <w:rFonts w:ascii="Segoe UI" w:hAnsi="Segoe UI" w:cs="Segoe UI"/>
                <w:sz w:val="20"/>
                <w:szCs w:val="20"/>
              </w:rPr>
              <w:br/>
            </w:r>
            <w:r w:rsidRPr="0055618C">
              <w:rPr>
                <w:rStyle w:val="Strong"/>
                <w:rFonts w:ascii="Segoe UI" w:hAnsi="Segoe UI" w:cs="Segoe UI"/>
                <w:sz w:val="20"/>
                <w:szCs w:val="20"/>
              </w:rPr>
              <w:t>UX Research:</w:t>
            </w:r>
            <w:r w:rsidRPr="0055618C">
              <w:rPr>
                <w:rFonts w:ascii="Segoe UI" w:hAnsi="Segoe UI" w:cs="Segoe UI"/>
                <w:sz w:val="20"/>
                <w:szCs w:val="20"/>
              </w:rPr>
              <w:br/>
              <w:t>User Flows, Journey Mapping, Usability Testing, User Interviews, Heuristic Evaluation</w:t>
            </w:r>
            <w:r w:rsidR="0055618C">
              <w:rPr>
                <w:rFonts w:ascii="Segoe UI" w:hAnsi="Segoe UI" w:cs="Segoe UI"/>
                <w:sz w:val="20"/>
                <w:szCs w:val="20"/>
              </w:rPr>
              <w:br/>
            </w:r>
            <w:r w:rsidRPr="0055618C">
              <w:rPr>
                <w:rStyle w:val="Strong"/>
                <w:rFonts w:ascii="Segoe UI" w:hAnsi="Segoe UI" w:cs="Segoe UI"/>
                <w:sz w:val="20"/>
                <w:szCs w:val="20"/>
              </w:rPr>
              <w:t>Tools &amp; Technology:</w:t>
            </w:r>
            <w:r w:rsidRPr="0055618C">
              <w:rPr>
                <w:rFonts w:ascii="Segoe UI" w:hAnsi="Segoe UI" w:cs="Segoe UI"/>
                <w:sz w:val="20"/>
                <w:szCs w:val="20"/>
              </w:rPr>
              <w:br/>
              <w:t>Figma / Figma AI, Adobe Creative Suite, After Effects, Adobe Firefly, Luma AI, AEM (Adobe Experience Manager), Framer</w:t>
            </w:r>
          </w:p>
          <w:p w14:paraId="5A9BD653" w14:textId="5A95ADE9" w:rsidR="00BE4219" w:rsidRPr="00A812C7" w:rsidRDefault="00BE4219" w:rsidP="006B64CD">
            <w:pPr>
              <w:spacing w:before="100" w:beforeAutospacing="1" w:after="100" w:afterAutospacing="1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68BCC02" w14:textId="5BB7B0F9" w:rsidR="00762384" w:rsidRPr="00655541" w:rsidRDefault="00762384" w:rsidP="001D625A">
      <w:pPr>
        <w:rPr>
          <w:rFonts w:ascii="Poppins" w:hAnsi="Poppins" w:cs="Poppins"/>
        </w:rPr>
      </w:pPr>
    </w:p>
    <w:sectPr w:rsidR="00762384" w:rsidRPr="00655541" w:rsidSect="003D27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432" w:bottom="360" w:left="43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60AD" w14:textId="77777777" w:rsidR="00D62E75" w:rsidRDefault="00D62E75" w:rsidP="00971807">
      <w:r>
        <w:separator/>
      </w:r>
    </w:p>
  </w:endnote>
  <w:endnote w:type="continuationSeparator" w:id="0">
    <w:p w14:paraId="0BB6FE01" w14:textId="77777777" w:rsidR="00D62E75" w:rsidRDefault="00D62E75" w:rsidP="0097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Noto Sans JP">
    <w:panose1 w:val="020B0604020202020204"/>
    <w:charset w:val="80"/>
    <w:family w:val="swiss"/>
    <w:pitch w:val="variable"/>
    <w:sig w:usb0="20000287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2606" w14:textId="77777777" w:rsidR="00971807" w:rsidRDefault="0097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4271" w14:textId="77777777" w:rsidR="00971807" w:rsidRDefault="0097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CFD" w14:textId="77777777" w:rsidR="00971807" w:rsidRDefault="0097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37EB" w14:textId="77777777" w:rsidR="00D62E75" w:rsidRDefault="00D62E75" w:rsidP="00971807">
      <w:r>
        <w:separator/>
      </w:r>
    </w:p>
  </w:footnote>
  <w:footnote w:type="continuationSeparator" w:id="0">
    <w:p w14:paraId="7ADBE2F1" w14:textId="77777777" w:rsidR="00D62E75" w:rsidRDefault="00D62E75" w:rsidP="0097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68" w14:textId="77777777" w:rsidR="00971807" w:rsidRDefault="0097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9E8F" w14:textId="77777777" w:rsidR="00971807" w:rsidRDefault="0097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219B" w14:textId="77777777" w:rsidR="00971807" w:rsidRDefault="0097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A40"/>
    <w:multiLevelType w:val="multilevel"/>
    <w:tmpl w:val="D68C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26630"/>
    <w:multiLevelType w:val="multilevel"/>
    <w:tmpl w:val="27AA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39375F"/>
    <w:multiLevelType w:val="hybridMultilevel"/>
    <w:tmpl w:val="FA705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03FB8"/>
    <w:multiLevelType w:val="multilevel"/>
    <w:tmpl w:val="6D58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A048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11826"/>
    <w:multiLevelType w:val="multilevel"/>
    <w:tmpl w:val="4EF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804A9"/>
    <w:multiLevelType w:val="multilevel"/>
    <w:tmpl w:val="0BB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F52AE0"/>
    <w:multiLevelType w:val="multilevel"/>
    <w:tmpl w:val="42F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3661E"/>
    <w:multiLevelType w:val="multilevel"/>
    <w:tmpl w:val="D8A0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049EC"/>
    <w:multiLevelType w:val="multilevel"/>
    <w:tmpl w:val="72B8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B11FF"/>
    <w:multiLevelType w:val="multilevel"/>
    <w:tmpl w:val="172E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05F26"/>
    <w:multiLevelType w:val="hybridMultilevel"/>
    <w:tmpl w:val="230A7EBC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764D39DE"/>
    <w:multiLevelType w:val="hybridMultilevel"/>
    <w:tmpl w:val="6C882A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60881"/>
    <w:multiLevelType w:val="multilevel"/>
    <w:tmpl w:val="E6E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868408">
    <w:abstractNumId w:val="7"/>
  </w:num>
  <w:num w:numId="2" w16cid:durableId="2039114794">
    <w:abstractNumId w:val="4"/>
  </w:num>
  <w:num w:numId="3" w16cid:durableId="1924290062">
    <w:abstractNumId w:val="11"/>
  </w:num>
  <w:num w:numId="4" w16cid:durableId="2023512905">
    <w:abstractNumId w:val="2"/>
  </w:num>
  <w:num w:numId="5" w16cid:durableId="283776696">
    <w:abstractNumId w:val="5"/>
  </w:num>
  <w:num w:numId="6" w16cid:durableId="1233545527">
    <w:abstractNumId w:val="12"/>
  </w:num>
  <w:num w:numId="7" w16cid:durableId="287509745">
    <w:abstractNumId w:val="13"/>
  </w:num>
  <w:num w:numId="8" w16cid:durableId="1938513884">
    <w:abstractNumId w:val="8"/>
  </w:num>
  <w:num w:numId="9" w16cid:durableId="351565781">
    <w:abstractNumId w:val="14"/>
  </w:num>
  <w:num w:numId="10" w16cid:durableId="204410401">
    <w:abstractNumId w:val="1"/>
  </w:num>
  <w:num w:numId="11" w16cid:durableId="1521048553">
    <w:abstractNumId w:val="3"/>
  </w:num>
  <w:num w:numId="12" w16cid:durableId="1163010918">
    <w:abstractNumId w:val="10"/>
  </w:num>
  <w:num w:numId="13" w16cid:durableId="2075666404">
    <w:abstractNumId w:val="9"/>
  </w:num>
  <w:num w:numId="14" w16cid:durableId="221716619">
    <w:abstractNumId w:val="0"/>
  </w:num>
  <w:num w:numId="15" w16cid:durableId="1117913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6"/>
    <w:rsid w:val="00006060"/>
    <w:rsid w:val="00054534"/>
    <w:rsid w:val="00090DD5"/>
    <w:rsid w:val="000A77C3"/>
    <w:rsid w:val="000C52F9"/>
    <w:rsid w:val="000E3771"/>
    <w:rsid w:val="000F4683"/>
    <w:rsid w:val="001033CA"/>
    <w:rsid w:val="0011138E"/>
    <w:rsid w:val="00125771"/>
    <w:rsid w:val="00175C91"/>
    <w:rsid w:val="001D625A"/>
    <w:rsid w:val="00276237"/>
    <w:rsid w:val="002906AF"/>
    <w:rsid w:val="002B3DB6"/>
    <w:rsid w:val="002D206C"/>
    <w:rsid w:val="002D5C31"/>
    <w:rsid w:val="002E6B51"/>
    <w:rsid w:val="00337DA0"/>
    <w:rsid w:val="003465DC"/>
    <w:rsid w:val="00351F86"/>
    <w:rsid w:val="00361A53"/>
    <w:rsid w:val="00364779"/>
    <w:rsid w:val="003B6C68"/>
    <w:rsid w:val="003B7E48"/>
    <w:rsid w:val="003C5F8F"/>
    <w:rsid w:val="003D27A9"/>
    <w:rsid w:val="003D2A4B"/>
    <w:rsid w:val="00417C0F"/>
    <w:rsid w:val="00421243"/>
    <w:rsid w:val="0044021C"/>
    <w:rsid w:val="00473BBE"/>
    <w:rsid w:val="004A5C1C"/>
    <w:rsid w:val="004D4A58"/>
    <w:rsid w:val="004E0133"/>
    <w:rsid w:val="004E6120"/>
    <w:rsid w:val="00507594"/>
    <w:rsid w:val="00517284"/>
    <w:rsid w:val="0055618C"/>
    <w:rsid w:val="00564FBB"/>
    <w:rsid w:val="00566AEF"/>
    <w:rsid w:val="00571243"/>
    <w:rsid w:val="005B44F0"/>
    <w:rsid w:val="005C584C"/>
    <w:rsid w:val="005D175A"/>
    <w:rsid w:val="006018CE"/>
    <w:rsid w:val="006079A3"/>
    <w:rsid w:val="0062434F"/>
    <w:rsid w:val="00655541"/>
    <w:rsid w:val="00665F37"/>
    <w:rsid w:val="006B64CD"/>
    <w:rsid w:val="00714967"/>
    <w:rsid w:val="00717445"/>
    <w:rsid w:val="00762384"/>
    <w:rsid w:val="0077553F"/>
    <w:rsid w:val="007A73D7"/>
    <w:rsid w:val="007E1590"/>
    <w:rsid w:val="0083136D"/>
    <w:rsid w:val="008425DD"/>
    <w:rsid w:val="00847A30"/>
    <w:rsid w:val="008613F4"/>
    <w:rsid w:val="0087217B"/>
    <w:rsid w:val="008A6594"/>
    <w:rsid w:val="008E0CCE"/>
    <w:rsid w:val="00951BB2"/>
    <w:rsid w:val="00952F38"/>
    <w:rsid w:val="00956573"/>
    <w:rsid w:val="0096642F"/>
    <w:rsid w:val="00971807"/>
    <w:rsid w:val="0097318D"/>
    <w:rsid w:val="009E3B21"/>
    <w:rsid w:val="009E486D"/>
    <w:rsid w:val="009E5F3E"/>
    <w:rsid w:val="00A035F2"/>
    <w:rsid w:val="00A14380"/>
    <w:rsid w:val="00A429D8"/>
    <w:rsid w:val="00A812C7"/>
    <w:rsid w:val="00AB2574"/>
    <w:rsid w:val="00AB7D9C"/>
    <w:rsid w:val="00AE0F5E"/>
    <w:rsid w:val="00B53F10"/>
    <w:rsid w:val="00B76DDC"/>
    <w:rsid w:val="00B80CB4"/>
    <w:rsid w:val="00B84E61"/>
    <w:rsid w:val="00B85DB5"/>
    <w:rsid w:val="00B86E1D"/>
    <w:rsid w:val="00BA622A"/>
    <w:rsid w:val="00BE4219"/>
    <w:rsid w:val="00BF249B"/>
    <w:rsid w:val="00C12FFF"/>
    <w:rsid w:val="00C7402E"/>
    <w:rsid w:val="00C90E83"/>
    <w:rsid w:val="00CD48FB"/>
    <w:rsid w:val="00CD4FF5"/>
    <w:rsid w:val="00D00CB9"/>
    <w:rsid w:val="00D304C3"/>
    <w:rsid w:val="00D40EE6"/>
    <w:rsid w:val="00D54FE4"/>
    <w:rsid w:val="00D625CA"/>
    <w:rsid w:val="00D62E75"/>
    <w:rsid w:val="00D80023"/>
    <w:rsid w:val="00DB3DC9"/>
    <w:rsid w:val="00DC2352"/>
    <w:rsid w:val="00DD0EE9"/>
    <w:rsid w:val="00E15CE6"/>
    <w:rsid w:val="00E36930"/>
    <w:rsid w:val="00E43662"/>
    <w:rsid w:val="00E4774C"/>
    <w:rsid w:val="00E641B7"/>
    <w:rsid w:val="00E77987"/>
    <w:rsid w:val="00E85FE3"/>
    <w:rsid w:val="00E91933"/>
    <w:rsid w:val="00EA421A"/>
    <w:rsid w:val="00EB1CB1"/>
    <w:rsid w:val="00EF5D2D"/>
    <w:rsid w:val="00F06237"/>
    <w:rsid w:val="00F06B2E"/>
    <w:rsid w:val="00F26CE2"/>
    <w:rsid w:val="00F35383"/>
    <w:rsid w:val="00F51662"/>
    <w:rsid w:val="00F85D04"/>
    <w:rsid w:val="00FB2BBA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7309"/>
  <w15:chartTrackingRefBased/>
  <w15:docId w15:val="{E3D06D97-3A8D-4581-924F-7E37B4B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C0F"/>
    <w:pPr>
      <w:spacing w:before="100" w:beforeAutospacing="1" w:after="100" w:afterAutospacing="1"/>
    </w:pPr>
    <w:rPr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971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807"/>
  </w:style>
  <w:style w:type="paragraph" w:styleId="Footer">
    <w:name w:val="footer"/>
    <w:basedOn w:val="Normal"/>
    <w:link w:val="FooterChar"/>
    <w:uiPriority w:val="99"/>
    <w:unhideWhenUsed/>
    <w:rsid w:val="00971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07"/>
  </w:style>
  <w:style w:type="paragraph" w:styleId="ListParagraph">
    <w:name w:val="List Paragraph"/>
    <w:basedOn w:val="Normal"/>
    <w:uiPriority w:val="34"/>
    <w:qFormat/>
    <w:rsid w:val="00566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7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5DC"/>
    <w:rPr>
      <w:color w:val="954F72" w:themeColor="followedHyperlink"/>
      <w:u w:val="single"/>
    </w:rPr>
  </w:style>
  <w:style w:type="character" w:customStyle="1" w:styleId="agcmg">
    <w:name w:val="a_gcmg"/>
    <w:basedOn w:val="DefaultParagraphFont"/>
    <w:rsid w:val="0083136D"/>
  </w:style>
  <w:style w:type="paragraph" w:customStyle="1" w:styleId="cvgsua">
    <w:name w:val="cvgsua"/>
    <w:basedOn w:val="Normal"/>
    <w:rsid w:val="0083136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2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niharika-sundarigari-1a0b87183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sundarigari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Niharika Sundarigari</cp:lastModifiedBy>
  <cp:revision>6</cp:revision>
  <cp:lastPrinted>2026-02-22T18:55:00Z</cp:lastPrinted>
  <dcterms:created xsi:type="dcterms:W3CDTF">2026-04-01T04:34:00Z</dcterms:created>
  <dcterms:modified xsi:type="dcterms:W3CDTF">2026-04-01T15:24:00Z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c09dec-a9ce-4322-b578-b49052c992d8_Enabled">
    <vt:lpwstr>true</vt:lpwstr>
  </property>
  <property fmtid="{D5CDD505-2E9C-101B-9397-08002B2CF9AE}" pid="3" name="MSIP_Label_fec09dec-a9ce-4322-b578-b49052c992d8_SetDate">
    <vt:lpwstr>2026-02-20T04:30:02Z</vt:lpwstr>
  </property>
  <property fmtid="{D5CDD505-2E9C-101B-9397-08002B2CF9AE}" pid="4" name="MSIP_Label_fec09dec-a9ce-4322-b578-b49052c992d8_Method">
    <vt:lpwstr>Standard</vt:lpwstr>
  </property>
  <property fmtid="{D5CDD505-2E9C-101B-9397-08002B2CF9AE}" pid="5" name="MSIP_Label_fec09dec-a9ce-4322-b578-b49052c992d8_Name">
    <vt:lpwstr>Firm Confidential Information-SLV1</vt:lpwstr>
  </property>
  <property fmtid="{D5CDD505-2E9C-101B-9397-08002B2CF9AE}" pid="6" name="MSIP_Label_fec09dec-a9ce-4322-b578-b49052c992d8_SiteId">
    <vt:lpwstr>cc8936bc-9382-4fff-87cb-6f55999549e7</vt:lpwstr>
  </property>
  <property fmtid="{D5CDD505-2E9C-101B-9397-08002B2CF9AE}" pid="7" name="MSIP_Label_fec09dec-a9ce-4322-b578-b49052c992d8_ActionId">
    <vt:lpwstr>d6901902-0d59-4f28-a319-443acbe18a8d</vt:lpwstr>
  </property>
  <property fmtid="{D5CDD505-2E9C-101B-9397-08002B2CF9AE}" pid="8" name="MSIP_Label_fec09dec-a9ce-4322-b578-b49052c992d8_ContentBits">
    <vt:lpwstr>0</vt:lpwstr>
  </property>
  <property fmtid="{D5CDD505-2E9C-101B-9397-08002B2CF9AE}" pid="9" name="MSIP_Label_fec09dec-a9ce-4322-b578-b49052c992d8_Tag">
    <vt:lpwstr>50, 3, 0, 1</vt:lpwstr>
  </property>
  <property fmtid="{D5CDD505-2E9C-101B-9397-08002B2CF9AE}" pid="10" name="MSIP_Label_19e68092-05df-4271-8e3e-b2a4c82ba797_Enabled">
    <vt:lpwstr>true</vt:lpwstr>
  </property>
  <property fmtid="{D5CDD505-2E9C-101B-9397-08002B2CF9AE}" pid="11" name="MSIP_Label_19e68092-05df-4271-8e3e-b2a4c82ba797_SetDate">
    <vt:lpwstr>2026-02-20T04:56:07Z</vt:lpwstr>
  </property>
  <property fmtid="{D5CDD505-2E9C-101B-9397-08002B2CF9AE}" pid="12" name="MSIP_Label_19e68092-05df-4271-8e3e-b2a4c82ba797_Method">
    <vt:lpwstr>Standard</vt:lpwstr>
  </property>
  <property fmtid="{D5CDD505-2E9C-101B-9397-08002B2CF9AE}" pid="13" name="MSIP_Label_19e68092-05df-4271-8e3e-b2a4c82ba797_Name">
    <vt:lpwstr>Amazon Confidential</vt:lpwstr>
  </property>
  <property fmtid="{D5CDD505-2E9C-101B-9397-08002B2CF9AE}" pid="14" name="MSIP_Label_19e68092-05df-4271-8e3e-b2a4c82ba797_SiteId">
    <vt:lpwstr>5280104a-472d-4538-9ccf-1e1d0efe8b1b</vt:lpwstr>
  </property>
  <property fmtid="{D5CDD505-2E9C-101B-9397-08002B2CF9AE}" pid="15" name="MSIP_Label_19e68092-05df-4271-8e3e-b2a4c82ba797_ActionId">
    <vt:lpwstr>d5a7c20a-e8b2-4a03-86b3-cbd22af21c9c</vt:lpwstr>
  </property>
  <property fmtid="{D5CDD505-2E9C-101B-9397-08002B2CF9AE}" pid="16" name="MSIP_Label_19e68092-05df-4271-8e3e-b2a4c82ba797_ContentBits">
    <vt:lpwstr>0</vt:lpwstr>
  </property>
  <property fmtid="{D5CDD505-2E9C-101B-9397-08002B2CF9AE}" pid="17" name="MSIP_Label_19e68092-05df-4271-8e3e-b2a4c82ba797_Tag">
    <vt:lpwstr>50, 3, 0, 1</vt:lpwstr>
  </property>
</Properties>
</file>