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 xml:space="preserve">NIHARIKA SUNDARIGARI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185FA5"/>
          <w:sz w:val="22"/>
          <w:szCs w:val="22"/>
        </w:rPr>
        <w:t xml:space="preserve">Product Designer — Systems, UX &amp; Interaction Design</w:t>
      </w:r>
    </w:p>
    <w:p>
      <w:pPr>
        <w:spacing w:after="20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New York City  •  917-216-6795  •  </w:t>
      </w:r>
      <w:hyperlink r:id="rId8" w:history="1">
        <w:r>
          <w:rPr>
            <w:rFonts w:ascii="Calibri" w:cs="Calibri" w:eastAsia="Calibri" w:hAnsi="Calibri"/>
            <w:color w:val="185FA5"/>
            <w:u w:val="single"/>
            <w:sz w:val="18"/>
            <w:szCs w:val="18"/>
          </w:rPr>
          <w:t xml:space="preserve">nsundarigari@gmail.com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•  </w:t>
      </w:r>
      <w:hyperlink r:id="rId9" w:history="1">
        <w:r>
          <w:rPr>
            <w:rFonts w:ascii="Calibri" w:cs="Calibri" w:eastAsia="Calibri" w:hAnsi="Calibri"/>
            <w:color w:val="185FA5"/>
            <w:u w:val="single"/>
            <w:sz w:val="18"/>
            <w:szCs w:val="18"/>
          </w:rPr>
          <w:t xml:space="preserve">niharika.design</w:t>
        </w:r>
      </w:hyperlink>
      <w:r>
        <w:rPr>
          <w:rFonts w:ascii="Calibri" w:cs="Calibri" w:eastAsia="Calibri" w:hAnsi="Calibri"/>
          <w:color w:val="555555"/>
          <w:sz w:val="18"/>
          <w:szCs w:val="18"/>
        </w:rPr>
        <w:t xml:space="preserve">  •  </w:t>
      </w:r>
      <w:hyperlink r:id="rId10" w:history="1">
        <w:r>
          <w:rPr>
            <w:rFonts w:ascii="Calibri" w:cs="Calibri" w:eastAsia="Calibri" w:hAnsi="Calibri"/>
            <w:color w:val="185FA5"/>
            <w:u w:val="single"/>
            <w:sz w:val="18"/>
            <w:szCs w:val="18"/>
          </w:rPr>
          <w:t xml:space="preserve">linkedin.com/in/niharika-sundarigari-1a0b87183</w:t>
        </w:r>
      </w:hyperlink>
    </w:p>
    <w:p>
      <w:pPr>
        <w:pStyle w:val="Heading1"/>
        <w:pBdr>
          <w:bottom w:val="single" w:color="185FA5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SUMMARY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Product Designer with 4+ years designing scalable, user-centered systems for high-traffic digital experiences. At Macy's, I lead end-to-end design for modular, testable product experiences used across millions of sessions — from user flows and interaction patterns to component systems that ship faster and hold up at scale. I bring the same rigor to independent product work: research-driven, systems-first, and focused on measurable outcomes.</w:t>
      </w:r>
    </w:p>
    <w:p>
      <w:pPr>
        <w:pStyle w:val="Heading1"/>
        <w:pBdr>
          <w:bottom w:val="single" w:color="185FA5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EXPERIENCE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Designer Specialist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|  Macy's Inc.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2022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Own end-to-end design for the Macy's homepage experience — user flows, interaction design, and component systems — evolving a promotion-heavy layout into a modular, testable product surface used across millions of monthly sessions.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 reusable homepage design system in Figma that reduced time-to-ship on new layouts and enabled 10+ A/B tests, directly informing product decisions and supporting +2% go-forward comparable sales growth.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Partner cross-functionally with content, marketing, and engineering to validate that design patterns hold up in production, closing the gap between design intent and shipped experience.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Accelerate production using AI-assisted workflows (Adobe Firefly, Luma AI, Google Gemini) to deliver 12+ monthly motion and visual assets without sacrificing design quality.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Freelance Product / Web Designer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|  Clinique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Apr 2022 – Jun 2022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seasonal campaign experiences and product imagery across Clinique.com, Sephora, and Ulta, working within existing brand and technical constraints.</w:t>
      </w:r>
    </w:p>
    <w:p>
      <w:pPr>
        <w:pStyle w:val="Heading1"/>
        <w:pBdr>
          <w:bottom w:val="single" w:color="185FA5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SELECTED PROJECTS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Sociable — Group Planning App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|  Independent Product Design, E-Cornell Capstone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2023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an end-to-end mobile product that reduces decision fatigue in group planning by consolidating preferences, voting, and AI-driven recommendations into a single collaborative flow.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Ran 6 user interviews to validate the problem — found 83% of participants rely on one person to plan and 67% report plans falling through from non-response — and used findings to prioritize a lightweight, no-download-required flow for non-users.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complete user flows and interaction patterns from concept through high-fidelity prototype in Figma, iterating across 3 major design revisions based on usability feedback.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Wedding Identity &amp; Experience Design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 |  Independent Systems Design Project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Designed a full identity and experience system spanning 13+ touchpoints — print, signage, motion, and an interactive installation — for a 3-day, 400+ guest event.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a single reusable component library (typography, color, layout system) that scaled without redesign from a 5-inch printed spread to a 4-foot installation.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Directed the full arc from concept through art direction, illustration, and production, holding one cohesive identity across 6 distinct events.</w:t>
      </w:r>
    </w:p>
    <w:p>
      <w:pPr>
        <w:pStyle w:val="Heading1"/>
        <w:pBdr>
          <w:bottom w:val="single" w:color="185FA5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EDUCATION &amp; CERTIFICATION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Bachelor of Fine Arts, Communication Design — Parsons School of Design (The New School), 2017 – 2021</w:t>
      </w:r>
    </w:p>
    <w:p>
      <w:p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User Experience Design Certification — Cornell University (E-Cornell), 2023</w:t>
      </w:r>
    </w:p>
    <w:p>
      <w:pPr>
        <w:pStyle w:val="Heading1"/>
        <w:pBdr>
          <w:bottom w:val="single" w:color="185FA5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SKILLS &amp; TOOLS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Product Design  •  UX/UI Design  •  Interaction Design  •  Design Systems  •  Prototyping  •  User Research  •  A/B Testing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Figma / Figma AI  •  Adobe Creative Suite  •  After Effects  •  Adobe Firefly  •  Luma AI  •  Google Gemini  •  AEM  •  Framer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7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8" Type="http://schemas.openxmlformats.org/officeDocument/2006/relationships/hyperlink" Target="mailto:nsundarigari@gmail.com" TargetMode="External"/><Relationship Id="rId9" Type="http://schemas.openxmlformats.org/officeDocument/2006/relationships/hyperlink" Target="https://niharika.design" TargetMode="External"/><Relationship Id="rId10" Type="http://schemas.openxmlformats.org/officeDocument/2006/relationships/hyperlink" Target="https://www.linkedin.com/in/niharika-sundarigari-1a0b87183" TargetMode="Externa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2026-08-16T17:48:51.531Z</dcterms:created>
  <dcterms:modified xsi:type="dcterms:W3CDTF">2026-08-16T17:48:51.545Z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